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47" w:rsidRPr="00E12C47" w:rsidRDefault="00E12C47" w:rsidP="00E12C4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2C47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Министерство труда, занятости и миграционной политики Самарской области (далее – министерство) информирует Вас о том, что 03.11.2022 завершено расследование смертельного несчастного случая, происшедшего 19.09.2022.</w:t>
      </w:r>
    </w:p>
    <w:p w:rsidR="00E12C47" w:rsidRPr="00E12C47" w:rsidRDefault="00E12C47" w:rsidP="00E12C4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7"/>
          <w:szCs w:val="27"/>
          <w:lang w:eastAsia="ru-RU" w:bidi="ru-RU"/>
        </w:rPr>
      </w:pPr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 xml:space="preserve">На территории </w:t>
      </w:r>
      <w:proofErr w:type="spellStart"/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>г.о</w:t>
      </w:r>
      <w:proofErr w:type="spellEnd"/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 xml:space="preserve">. Самара упаковщик (44 года, женщина) </w:t>
      </w:r>
      <w:bookmarkStart w:id="0" w:name="_GoBack"/>
      <w:bookmarkEnd w:id="0"/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 xml:space="preserve">ОАО «Самарская промышленная компания «Роман» (место регистрации юридического лица </w:t>
      </w:r>
      <w:proofErr w:type="spellStart"/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>г.о</w:t>
      </w:r>
      <w:proofErr w:type="spellEnd"/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 xml:space="preserve">. Самара, ОКВЭД 22.22 – </w:t>
      </w:r>
      <w:r w:rsidRPr="00E12C47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п</w:t>
      </w:r>
      <w:r w:rsidRPr="00E12C47">
        <w:rPr>
          <w:rFonts w:ascii="Times New Roman" w:eastAsia="Lucida Sans Unicode" w:hAnsi="Times New Roman" w:cs="Times New Roman"/>
          <w:bCs/>
          <w:color w:val="000000"/>
          <w:sz w:val="27"/>
          <w:szCs w:val="27"/>
          <w:shd w:val="clear" w:color="auto" w:fill="FFFFFF"/>
          <w:lang w:eastAsia="ru-RU" w:bidi="ru-RU"/>
        </w:rPr>
        <w:t>роизводство пластмассовых изделий для упаковывания товаров</w:t>
      </w:r>
      <w:r w:rsidRPr="00E12C47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)</w:t>
      </w:r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 xml:space="preserve"> погибла на рабочем месте в результате зажатия в станке.</w:t>
      </w:r>
    </w:p>
    <w:p w:rsidR="00E12C47" w:rsidRPr="00E12C47" w:rsidRDefault="00E12C47" w:rsidP="00E12C47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Lucida Sans Unicode" w:hAnsi="Times New Roman" w:cs="Tahoma"/>
          <w:sz w:val="27"/>
          <w:szCs w:val="27"/>
          <w:lang w:eastAsia="ru-RU" w:bidi="ru-RU"/>
        </w:rPr>
      </w:pPr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работ, в том числе: необеспечение контроля                                  со стороны руководителей и специалистов подразделения за ходом выполнения работы, соблюдением трудовой дисциплины.</w:t>
      </w:r>
    </w:p>
    <w:p w:rsidR="00E12C47" w:rsidRPr="00E12C47" w:rsidRDefault="00E12C47" w:rsidP="00E12C4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7"/>
          <w:szCs w:val="27"/>
          <w:lang w:eastAsia="ru-RU" w:bidi="ru-RU"/>
        </w:rPr>
      </w:pPr>
      <w:r w:rsidRPr="00E12C47">
        <w:rPr>
          <w:rFonts w:ascii="Times New Roman" w:eastAsia="Lucida Sans Unicode" w:hAnsi="Times New Roman" w:cs="Tahoma"/>
          <w:sz w:val="27"/>
          <w:szCs w:val="27"/>
          <w:lang w:eastAsia="ru-RU" w:bidi="ru-RU"/>
        </w:rPr>
        <w:t>Вид происшествия – воздействие движущихся, разлетающихся, вращающихся предметов, деталей, машин и других, в том числе: защемление между движущимися предметами, деталями и машинами (за исключением летящих или падающих предметов, деталей и машин).</w:t>
      </w:r>
    </w:p>
    <w:p w:rsidR="00E12C47" w:rsidRPr="00E12C47" w:rsidRDefault="00E12C47" w:rsidP="00E12C4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2C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профилактики аналогичных несчастных случаев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обращаем ваше внимание </w:t>
      </w:r>
      <w:r w:rsidRPr="00E12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 особенностях проведения работ при </w:t>
      </w:r>
      <w:r w:rsidRPr="00E12C47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использовании отдельных видов химических веществ и материалов, при химической чистке, стирке, обеззараживании и дезактивации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021A4" w:rsidRDefault="008021A4"/>
    <w:sectPr w:rsidR="0080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A3"/>
    <w:rsid w:val="00093E92"/>
    <w:rsid w:val="007D3909"/>
    <w:rsid w:val="008021A4"/>
    <w:rsid w:val="00C24EA3"/>
    <w:rsid w:val="00E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B3600-8614-4B07-AEBA-8093204C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2022-12-21T12:10:00Z</dcterms:created>
  <dcterms:modified xsi:type="dcterms:W3CDTF">2022-12-21T12:13:00Z</dcterms:modified>
</cp:coreProperties>
</file>